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F298C" w:rsidRDefault="00F44DF7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F298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011EB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9105</w:t>
      </w:r>
    </w:p>
    <w:p w:rsidR="00C27A0E" w:rsidRPr="003F298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011EB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05</w:t>
      </w:r>
      <w:r w:rsidR="0018125C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011EB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18125C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3F298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3F298C" w:rsidRDefault="00FD2529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3F298C" w:rsidRDefault="00193434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F298C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F298C">
        <w:rPr>
          <w:rFonts w:ascii="Times New Roman" w:hAnsi="Times New Roman" w:cs="Times New Roman"/>
          <w:sz w:val="24"/>
          <w:szCs w:val="24"/>
        </w:rPr>
        <w:t>.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3F298C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F298C">
        <w:rPr>
          <w:rFonts w:ascii="Times New Roman" w:hAnsi="Times New Roman" w:cs="Times New Roman"/>
          <w:sz w:val="24"/>
          <w:szCs w:val="24"/>
        </w:rPr>
        <w:t>6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3F298C">
        <w:rPr>
          <w:rFonts w:ascii="Times New Roman" w:hAnsi="Times New Roman" w:cs="Times New Roman"/>
          <w:sz w:val="24"/>
          <w:szCs w:val="24"/>
        </w:rPr>
        <w:t>I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F298C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F298C">
        <w:rPr>
          <w:rFonts w:ascii="Times New Roman" w:hAnsi="Times New Roman" w:cs="Times New Roman"/>
          <w:sz w:val="24"/>
          <w:szCs w:val="24"/>
        </w:rPr>
        <w:t>31/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F298C">
        <w:rPr>
          <w:rFonts w:ascii="Times New Roman" w:hAnsi="Times New Roman" w:cs="Times New Roman"/>
          <w:sz w:val="24"/>
          <w:szCs w:val="24"/>
        </w:rPr>
        <w:t>20-02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F298C">
        <w:rPr>
          <w:rFonts w:ascii="Times New Roman" w:hAnsi="Times New Roman" w:cs="Times New Roman"/>
          <w:sz w:val="24"/>
          <w:szCs w:val="24"/>
        </w:rPr>
        <w:t>09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F298C">
        <w:rPr>
          <w:rFonts w:ascii="Times New Roman" w:hAnsi="Times New Roman" w:cs="Times New Roman"/>
          <w:sz w:val="24"/>
          <w:szCs w:val="24"/>
        </w:rPr>
        <w:t>4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F298C">
        <w:rPr>
          <w:rFonts w:ascii="Times New Roman" w:hAnsi="Times New Roman" w:cs="Times New Roman"/>
          <w:sz w:val="24"/>
          <w:szCs w:val="24"/>
        </w:rPr>
        <w:t>20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3F298C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3F298C">
        <w:rPr>
          <w:rFonts w:ascii="Times New Roman" w:hAnsi="Times New Roman" w:cs="Times New Roman"/>
          <w:sz w:val="24"/>
          <w:szCs w:val="24"/>
        </w:rPr>
        <w:t>31/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3F298C">
        <w:rPr>
          <w:rFonts w:ascii="Times New Roman" w:hAnsi="Times New Roman" w:cs="Times New Roman"/>
          <w:sz w:val="24"/>
          <w:szCs w:val="24"/>
        </w:rPr>
        <w:t>20-02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3F298C">
        <w:rPr>
          <w:rFonts w:ascii="Times New Roman" w:hAnsi="Times New Roman" w:cs="Times New Roman"/>
          <w:sz w:val="24"/>
          <w:szCs w:val="24"/>
        </w:rPr>
        <w:t>20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3F298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3F298C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3F298C">
        <w:rPr>
          <w:rFonts w:ascii="Times New Roman" w:hAnsi="Times New Roman" w:cs="Times New Roman"/>
          <w:sz w:val="24"/>
          <w:szCs w:val="24"/>
        </w:rPr>
        <w:t>-</w:t>
      </w:r>
      <w:r w:rsidR="008C5F82" w:rsidRPr="003F298C">
        <w:rPr>
          <w:rFonts w:ascii="Times New Roman" w:hAnsi="Times New Roman" w:cs="Times New Roman"/>
          <w:sz w:val="24"/>
          <w:szCs w:val="24"/>
        </w:rPr>
        <w:t>9104</w:t>
      </w:r>
      <w:r w:rsidR="00D42C13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C5F82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05</w:t>
      </w:r>
      <w:r w:rsidR="00034C0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8C5F82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B7620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="00BF5D2C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у складу </w:t>
      </w:r>
      <w:r w:rsidR="00303ACB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73FB1" w:rsidRPr="003F298C">
        <w:rPr>
          <w:rFonts w:ascii="Times New Roman" w:hAnsi="Times New Roman" w:cs="Times New Roman"/>
          <w:sz w:val="24"/>
          <w:szCs w:val="24"/>
          <w:lang w:val="sr-Cyrl-CS"/>
        </w:rPr>
        <w:t>Инструкцијом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</w:t>
      </w:r>
      <w:r w:rsidR="00173FB1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ва здравља </w:t>
      </w:r>
      <w:r w:rsidR="00617DC9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РС 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бр. 120-01-151/2020-02 од </w:t>
      </w:r>
      <w:r w:rsidR="005C2D69" w:rsidRPr="003F298C">
        <w:rPr>
          <w:rFonts w:ascii="Times New Roman" w:hAnsi="Times New Roman" w:cs="Times New Roman"/>
          <w:sz w:val="24"/>
          <w:szCs w:val="24"/>
        </w:rPr>
        <w:t>26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2D69" w:rsidRPr="003F298C">
        <w:rPr>
          <w:rFonts w:ascii="Times New Roman" w:hAnsi="Times New Roman" w:cs="Times New Roman"/>
          <w:sz w:val="24"/>
          <w:szCs w:val="24"/>
        </w:rPr>
        <w:t>08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66918" w:rsidRPr="003F298C">
        <w:rPr>
          <w:rFonts w:ascii="Times New Roman" w:hAnsi="Times New Roman" w:cs="Times New Roman"/>
          <w:sz w:val="24"/>
          <w:szCs w:val="24"/>
        </w:rPr>
        <w:t>1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3F298C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3F298C" w:rsidRDefault="00C27A0E" w:rsidP="005F3801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67A2" w:rsidRPr="003F298C" w:rsidRDefault="00800F23" w:rsidP="00263B4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F298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E77850" w:rsidRPr="003F298C">
        <w:rPr>
          <w:rFonts w:ascii="Times New Roman" w:hAnsi="Times New Roman" w:cs="Times New Roman"/>
          <w:sz w:val="24"/>
          <w:szCs w:val="24"/>
        </w:rPr>
        <w:t>a</w:t>
      </w:r>
      <w:r w:rsidR="00C37FAA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E77850" w:rsidRPr="003F298C">
        <w:rPr>
          <w:rFonts w:ascii="Times New Roman" w:hAnsi="Times New Roman" w:cs="Times New Roman"/>
          <w:sz w:val="24"/>
          <w:szCs w:val="24"/>
        </w:rPr>
        <w:t>a</w:t>
      </w:r>
      <w:r w:rsidR="00AD56C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E77850" w:rsidRPr="003F298C">
        <w:rPr>
          <w:rFonts w:ascii="Times New Roman" w:hAnsi="Times New Roman" w:cs="Times New Roman"/>
          <w:sz w:val="24"/>
          <w:szCs w:val="24"/>
        </w:rPr>
        <w:t>a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F2904" w:rsidRPr="003F298C" w:rsidRDefault="00CF2904" w:rsidP="00CF290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CF2904" w:rsidRPr="003F298C" w:rsidRDefault="00CF2904" w:rsidP="005F3801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медицине, 1 (један) извршилац</w:t>
      </w:r>
      <w:r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интерну медицину ОЈ Опште болнице Здравственог центра Врање</w:t>
      </w: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F31C51" w:rsidRPr="003F298C" w:rsidRDefault="00F31C51" w:rsidP="00B5395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31C51" w:rsidRPr="003F298C" w:rsidRDefault="00F31C51" w:rsidP="00B53954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2.1.10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-превенира, дијагностикује и лечи болести, повреде и друге 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– спроводи здравствену заштиту становништва; 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– учествује у унапређењу квалитета здравствене заштите; 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– обавља консултације са другим здравственим радницима и здравственим сарадницима; </w:t>
      </w:r>
    </w:p>
    <w:p w:rsidR="00F31C51" w:rsidRPr="003F298C" w:rsidRDefault="00F31C51" w:rsidP="00B53954">
      <w:pPr>
        <w:pStyle w:val="Default"/>
        <w:jc w:val="both"/>
      </w:pPr>
      <w:r w:rsidRPr="003F298C">
        <w:t xml:space="preserve">– планира, надзире и евалуира спровођење здравствене заштите; </w:t>
      </w:r>
    </w:p>
    <w:p w:rsidR="00F31C51" w:rsidRPr="003F298C" w:rsidRDefault="00F31C51" w:rsidP="00B53954">
      <w:pPr>
        <w:pStyle w:val="Default"/>
        <w:jc w:val="both"/>
        <w:rPr>
          <w:lang w:val="sr-Cyrl-CS"/>
        </w:rPr>
      </w:pPr>
      <w:r w:rsidRPr="003F298C">
        <w:t xml:space="preserve">– утврђује време и узрок смрти. </w:t>
      </w:r>
    </w:p>
    <w:p w:rsidR="00F31C51" w:rsidRPr="003F298C" w:rsidRDefault="00F31C51" w:rsidP="00B5395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263B4A" w:rsidRPr="003F298C" w:rsidRDefault="00263B4A" w:rsidP="00263B4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CF2904" w:rsidRPr="003F298C" w:rsidRDefault="00CF2904" w:rsidP="00760E05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медицине, 1 (један) извршилац</w:t>
      </w:r>
      <w:r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општу хирургију ОЈ Опште болнице Здравственог центра Врање</w:t>
      </w: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7E15F6" w:rsidRPr="003F298C" w:rsidRDefault="007E15F6" w:rsidP="00760E0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7E15F6" w:rsidRPr="003F298C" w:rsidRDefault="007E15F6" w:rsidP="00760E05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="001D0177"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2.5.12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135646" w:rsidRPr="003F298C" w:rsidRDefault="00135646" w:rsidP="0013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Општи/типични опис посла: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-превенира, дијагностикује и лечи болести, повреде и друге 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135646" w:rsidRPr="003F298C" w:rsidRDefault="00135646" w:rsidP="00135646">
      <w:pPr>
        <w:pStyle w:val="Default"/>
        <w:jc w:val="both"/>
      </w:pPr>
      <w:r w:rsidRPr="003F298C">
        <w:lastRenderedPageBreak/>
        <w:t xml:space="preserve">– спроводи здравствену заштиту становништва; 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– учествује у унапређењу квалитета здравствене заштите; 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– обавља консултације са другим здравственим радницима и здравственим сарадницима; 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– планира, надзире и евалуира спровођење здравствене заштите; </w:t>
      </w:r>
    </w:p>
    <w:p w:rsidR="00135646" w:rsidRPr="003F298C" w:rsidRDefault="00135646" w:rsidP="00135646">
      <w:pPr>
        <w:pStyle w:val="Default"/>
        <w:jc w:val="both"/>
      </w:pPr>
      <w:r w:rsidRPr="003F298C">
        <w:t xml:space="preserve">– утврђује време и узрок смрти. </w:t>
      </w:r>
    </w:p>
    <w:p w:rsidR="00263B4A" w:rsidRPr="003F298C" w:rsidRDefault="00135646" w:rsidP="0013564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135646" w:rsidRPr="003F298C" w:rsidRDefault="00135646" w:rsidP="0013564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CF2904" w:rsidRPr="003F298C" w:rsidRDefault="00CF2904" w:rsidP="00F76D9C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медицине, 1 (један) извршилац</w:t>
      </w:r>
      <w:r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педијатрију ОЈ Опште болнице Здравственог центра Врање</w:t>
      </w: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F76D9C" w:rsidRPr="003F298C" w:rsidRDefault="00F76D9C" w:rsidP="00F76D9C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76D9C" w:rsidRPr="003F298C" w:rsidRDefault="00F76D9C" w:rsidP="00F76D9C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</w:t>
      </w:r>
      <w:r w:rsidR="00BF7563"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0.13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70166A" w:rsidRPr="003F298C" w:rsidRDefault="0070166A" w:rsidP="0070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Општи/типични опис посла: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-превенира, дијагностикује и лечи болести, повреде и друге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– спроводи здравствену заштиту становништва;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– учествује у унапређењу квалитета здравствене заштите;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– обавља консултације са другим здравственим радницима и здравственим сарадницима;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– планира, надзире и евалуира спровођење здравствене заштите; </w:t>
      </w:r>
    </w:p>
    <w:p w:rsidR="0070166A" w:rsidRPr="003F298C" w:rsidRDefault="0070166A" w:rsidP="0070166A">
      <w:pPr>
        <w:pStyle w:val="Default"/>
        <w:jc w:val="both"/>
      </w:pPr>
      <w:r w:rsidRPr="003F298C">
        <w:t xml:space="preserve">– утврђује време и узрок смрти. </w:t>
      </w:r>
    </w:p>
    <w:p w:rsidR="00263B4A" w:rsidRPr="003F298C" w:rsidRDefault="0070166A" w:rsidP="0070166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3F298C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263B4A" w:rsidRPr="003F298C" w:rsidRDefault="005F5E53" w:rsidP="00263B4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Нема опис посла за ову тачку</w:t>
      </w:r>
    </w:p>
    <w:p w:rsidR="00263B4A" w:rsidRPr="003F298C" w:rsidRDefault="00263B4A" w:rsidP="00263B4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263B4A" w:rsidRPr="003F298C" w:rsidRDefault="00CF2904" w:rsidP="00D3760F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медицине</w:t>
      </w:r>
      <w:r w:rsidR="00966E0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изабрани лекар за одрасле</w:t>
      </w: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2 (два) извршилаца</w:t>
      </w:r>
      <w:r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D3760F" w:rsidRPr="003F298C" w:rsidRDefault="00D3760F" w:rsidP="00D3760F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D3760F" w:rsidRPr="003F298C" w:rsidRDefault="00D3760F" w:rsidP="00D3760F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1.1.4.7.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="007322E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даје оцену о здравственом стању и упућује на оцену радне способности;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спроводи здравствену заштиту одређених категорија становништва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учествује у унапређењу квалитета здравствене заштите;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планира, надзире и евалуира спровођење здравствене заштите; </w:t>
      </w:r>
    </w:p>
    <w:p w:rsidR="00D3760F" w:rsidRPr="003F298C" w:rsidRDefault="00D3760F" w:rsidP="00D3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 Дома Здравља Врање и директору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Здравственог центра Врање</w:t>
      </w:r>
    </w:p>
    <w:p w:rsidR="00263B4A" w:rsidRPr="003F298C" w:rsidRDefault="00263B4A" w:rsidP="00263B4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CF2904" w:rsidRPr="003F298C" w:rsidRDefault="00CF2904" w:rsidP="000E526E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ind w:left="0" w:right="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сестра/техничар у ургентним службама и реанимацији, 1 (један) извршилац</w:t>
      </w:r>
      <w:r w:rsidR="007F227A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у Слу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жби за пријем и збрињавање ургентних стања </w:t>
      </w:r>
      <w:r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>ОЈ Општа болница Здравственог центра Врање, ради замене привремено одсутног радника до његовог повратка</w:t>
      </w:r>
      <w:r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0E526E" w:rsidRPr="003F298C" w:rsidRDefault="000E526E" w:rsidP="000E526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690E6E"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E6E"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0E526E" w:rsidRPr="003F298C" w:rsidRDefault="000E526E" w:rsidP="000E526E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="0085674B"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2.13.5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врши припрему болесника и асистира лекару при интервенцијама и по налогу лекара врши медицинско техничке интервенције;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 стара се о правилном пријему пацијената и тријажи истих; води рачуна о редоследу уласка пацијената у амбуланте сходно степену хитности;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снима ЕКГ;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у случају пријема тешких или бесвесних пацијената скида пацијента, преузима његову гардеробу, води рачуна о њој као и о вредним стварима и сачињава записник;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учествује у пријему болесника, визити, посматра пацијента и обавештава лекара о стању пацијента; прати опште стање пацијента,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мери и евидентира виталне функције и друге показатеље;припрема простор, медицинску опрему, инструменте и материјал за рад;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спроводи мере за спречавање интрахоспиталних инфекција;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стара се о хигијенско-техничкој исправности просторија службе,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 води бригу о исправности медицинске опреме на одељењу и стара се о стерилности инструмената;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стара се о спровођењу кућног реда; </w:t>
      </w:r>
    </w:p>
    <w:p w:rsidR="00F15BEE" w:rsidRPr="003F298C" w:rsidRDefault="00F15BEE" w:rsidP="003F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одговоран је за средства са којима рукује, за уредност, тачност и за квалитет послова из делокруга свога рада;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одговоран је за правилно и уредно вођење медицинске документације;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 xml:space="preserve">обавља административне послове; придржава се мера заштите на раду. </w:t>
      </w:r>
    </w:p>
    <w:p w:rsidR="00F15BEE" w:rsidRPr="003F298C" w:rsidRDefault="00F15BEE" w:rsidP="00F1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F867A2" w:rsidRPr="003F298C" w:rsidRDefault="00F15BEE" w:rsidP="00F15BE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5A19CA" w:rsidRPr="003F298C" w:rsidRDefault="005A19CA" w:rsidP="003F298C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5507A4" w:rsidRPr="003F298C" w:rsidRDefault="005507A4" w:rsidP="005507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5507A4" w:rsidRPr="003F298C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5507A4" w:rsidRPr="003F298C" w:rsidRDefault="00BA6352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</w:p>
    <w:p w:rsidR="007F37E0" w:rsidRPr="003F298C" w:rsidRDefault="005507A4" w:rsidP="00BD2D6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38768E" w:rsidRPr="003F298C" w:rsidRDefault="0038768E" w:rsidP="0082161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F298C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3F298C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F298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F298C">
        <w:rPr>
          <w:rFonts w:ascii="Times New Roman" w:hAnsi="Times New Roman" w:cs="Times New Roman"/>
          <w:sz w:val="24"/>
          <w:szCs w:val="24"/>
        </w:rPr>
        <w:t xml:space="preserve"> web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F298C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F298C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F298C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332066" w:rsidRPr="003F298C" w:rsidRDefault="00681634" w:rsidP="00304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B65364" w:rsidRPr="003F298C" w:rsidRDefault="00B65364" w:rsidP="003F399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F30534" w:rsidRPr="003F298C" w:rsidRDefault="00F30534" w:rsidP="00F3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B05951" w:rsidRPr="003F298C" w:rsidRDefault="00B05951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F298C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F298C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3F298C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="0009056E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960446" w:rsidRPr="003F298C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66ECD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="00F50213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1C49AD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 БРОЈ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FC791C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51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</w:p>
    <w:p w:rsidR="00966EFB" w:rsidRPr="003F298C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966EFB"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4717DA" w:rsidRPr="003F298C" w:rsidRDefault="004717DA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66EFB" w:rsidRPr="003F298C" w:rsidRDefault="00966EFB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6EFB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F3DA3" w:rsidRPr="003F298C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0E5C74" w:rsidRPr="003F298C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681634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ЗДРАВСТВЕНОГ ЦЕНТРА ВРАЊЕ</w:t>
      </w:r>
    </w:p>
    <w:p w:rsidR="00836BD5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D7E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272C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3F298C" w:rsidSect="00542313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20" w:rsidRDefault="00D24020" w:rsidP="009D6E22">
      <w:pPr>
        <w:spacing w:after="0" w:line="240" w:lineRule="auto"/>
      </w:pPr>
      <w:r>
        <w:separator/>
      </w:r>
    </w:p>
  </w:endnote>
  <w:endnote w:type="continuationSeparator" w:id="1">
    <w:p w:rsidR="00D24020" w:rsidRDefault="00D24020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F1A5E">
        <w:pPr>
          <w:pStyle w:val="Footer"/>
          <w:jc w:val="right"/>
        </w:pPr>
        <w:fldSimple w:instr=" PAGE   \* MERGEFORMAT ">
          <w:r w:rsidR="00D24020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20" w:rsidRDefault="00D24020" w:rsidP="009D6E22">
      <w:pPr>
        <w:spacing w:after="0" w:line="240" w:lineRule="auto"/>
      </w:pPr>
      <w:r>
        <w:separator/>
      </w:r>
    </w:p>
  </w:footnote>
  <w:footnote w:type="continuationSeparator" w:id="1">
    <w:p w:rsidR="00D24020" w:rsidRDefault="00D24020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60B2348"/>
    <w:multiLevelType w:val="hybridMultilevel"/>
    <w:tmpl w:val="F5ECE3FE"/>
    <w:lvl w:ilvl="0" w:tplc="AB8223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52D1B3C"/>
    <w:multiLevelType w:val="hybridMultilevel"/>
    <w:tmpl w:val="08EA55E6"/>
    <w:lvl w:ilvl="0" w:tplc="909E8EC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E3ED3"/>
    <w:multiLevelType w:val="hybridMultilevel"/>
    <w:tmpl w:val="BCB63150"/>
    <w:lvl w:ilvl="0" w:tplc="48D46442">
      <w:start w:val="5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18"/>
  </w:num>
  <w:num w:numId="10">
    <w:abstractNumId w:val="17"/>
  </w:num>
  <w:num w:numId="11">
    <w:abstractNumId w:val="0"/>
  </w:num>
  <w:num w:numId="12">
    <w:abstractNumId w:val="32"/>
  </w:num>
  <w:num w:numId="13">
    <w:abstractNumId w:val="11"/>
  </w:num>
  <w:num w:numId="14">
    <w:abstractNumId w:val="30"/>
  </w:num>
  <w:num w:numId="15">
    <w:abstractNumId w:val="10"/>
  </w:num>
  <w:num w:numId="16">
    <w:abstractNumId w:val="22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26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24"/>
  </w:num>
  <w:num w:numId="34">
    <w:abstractNumId w:val="20"/>
  </w:num>
  <w:num w:numId="35">
    <w:abstractNumId w:val="9"/>
  </w:num>
  <w:num w:numId="36">
    <w:abstractNumId w:val="3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2DB3"/>
    <w:rsid w:val="000841D9"/>
    <w:rsid w:val="0009056E"/>
    <w:rsid w:val="00091F3F"/>
    <w:rsid w:val="00092B86"/>
    <w:rsid w:val="0009434B"/>
    <w:rsid w:val="000A0615"/>
    <w:rsid w:val="000A1BF5"/>
    <w:rsid w:val="000A2D68"/>
    <w:rsid w:val="000A5D25"/>
    <w:rsid w:val="000B0B08"/>
    <w:rsid w:val="000B1866"/>
    <w:rsid w:val="000B6085"/>
    <w:rsid w:val="000B690A"/>
    <w:rsid w:val="000B6CDB"/>
    <w:rsid w:val="000C6243"/>
    <w:rsid w:val="000D0C87"/>
    <w:rsid w:val="000D2AF5"/>
    <w:rsid w:val="000E0458"/>
    <w:rsid w:val="000E0BCC"/>
    <w:rsid w:val="000E0FA1"/>
    <w:rsid w:val="000E526E"/>
    <w:rsid w:val="000E5970"/>
    <w:rsid w:val="000E5C74"/>
    <w:rsid w:val="000E71D0"/>
    <w:rsid w:val="000E7BF3"/>
    <w:rsid w:val="000F6AEC"/>
    <w:rsid w:val="000F7459"/>
    <w:rsid w:val="000F745D"/>
    <w:rsid w:val="00103BDE"/>
    <w:rsid w:val="00104806"/>
    <w:rsid w:val="00104F4C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272A1"/>
    <w:rsid w:val="00130A3F"/>
    <w:rsid w:val="00130EC1"/>
    <w:rsid w:val="001319A3"/>
    <w:rsid w:val="00133502"/>
    <w:rsid w:val="00134D40"/>
    <w:rsid w:val="00135222"/>
    <w:rsid w:val="00135646"/>
    <w:rsid w:val="00137634"/>
    <w:rsid w:val="001467A6"/>
    <w:rsid w:val="00151479"/>
    <w:rsid w:val="00154D17"/>
    <w:rsid w:val="00157EA2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12"/>
    <w:rsid w:val="00194735"/>
    <w:rsid w:val="00195B20"/>
    <w:rsid w:val="0019763F"/>
    <w:rsid w:val="001A31EB"/>
    <w:rsid w:val="001A32B4"/>
    <w:rsid w:val="001C49AD"/>
    <w:rsid w:val="001D0177"/>
    <w:rsid w:val="001D03A2"/>
    <w:rsid w:val="001D09BB"/>
    <w:rsid w:val="001D0E8A"/>
    <w:rsid w:val="001D1401"/>
    <w:rsid w:val="001D259F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3B4A"/>
    <w:rsid w:val="00264449"/>
    <w:rsid w:val="00265EAE"/>
    <w:rsid w:val="0026774F"/>
    <w:rsid w:val="00267E61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B61"/>
    <w:rsid w:val="002D7ED6"/>
    <w:rsid w:val="002E1BDE"/>
    <w:rsid w:val="002E70E0"/>
    <w:rsid w:val="002E74BA"/>
    <w:rsid w:val="002F2FB1"/>
    <w:rsid w:val="002F39A9"/>
    <w:rsid w:val="002F60A8"/>
    <w:rsid w:val="002F75E6"/>
    <w:rsid w:val="002F7E90"/>
    <w:rsid w:val="00300DAE"/>
    <w:rsid w:val="00300F0A"/>
    <w:rsid w:val="003013D6"/>
    <w:rsid w:val="00303051"/>
    <w:rsid w:val="00303ACB"/>
    <w:rsid w:val="00304230"/>
    <w:rsid w:val="00304DA6"/>
    <w:rsid w:val="0030566C"/>
    <w:rsid w:val="00305DC2"/>
    <w:rsid w:val="0031211E"/>
    <w:rsid w:val="00315020"/>
    <w:rsid w:val="0031733D"/>
    <w:rsid w:val="0031734A"/>
    <w:rsid w:val="00317EC4"/>
    <w:rsid w:val="00322EE0"/>
    <w:rsid w:val="00323A5D"/>
    <w:rsid w:val="00325B19"/>
    <w:rsid w:val="0033107F"/>
    <w:rsid w:val="00332066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8768E"/>
    <w:rsid w:val="00390F06"/>
    <w:rsid w:val="003946B5"/>
    <w:rsid w:val="0039525F"/>
    <w:rsid w:val="00395352"/>
    <w:rsid w:val="003A5ACC"/>
    <w:rsid w:val="003A71F2"/>
    <w:rsid w:val="003B0B46"/>
    <w:rsid w:val="003B0F4E"/>
    <w:rsid w:val="003B503B"/>
    <w:rsid w:val="003C01F9"/>
    <w:rsid w:val="003C7D36"/>
    <w:rsid w:val="003D4211"/>
    <w:rsid w:val="003D69BE"/>
    <w:rsid w:val="003E56F5"/>
    <w:rsid w:val="003E5C36"/>
    <w:rsid w:val="003F0BAD"/>
    <w:rsid w:val="003F27D9"/>
    <w:rsid w:val="003F298C"/>
    <w:rsid w:val="003F3923"/>
    <w:rsid w:val="003F3993"/>
    <w:rsid w:val="004004B6"/>
    <w:rsid w:val="00400736"/>
    <w:rsid w:val="004011EB"/>
    <w:rsid w:val="00401B80"/>
    <w:rsid w:val="00402656"/>
    <w:rsid w:val="00404843"/>
    <w:rsid w:val="00410607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37783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DA"/>
    <w:rsid w:val="004717E0"/>
    <w:rsid w:val="00477700"/>
    <w:rsid w:val="00481086"/>
    <w:rsid w:val="0048272C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1E34"/>
    <w:rsid w:val="004C5C1F"/>
    <w:rsid w:val="004C7377"/>
    <w:rsid w:val="004D1C71"/>
    <w:rsid w:val="004D2A8D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2313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9CA"/>
    <w:rsid w:val="005A1D42"/>
    <w:rsid w:val="005A432F"/>
    <w:rsid w:val="005A6BCA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2D69"/>
    <w:rsid w:val="005C34EE"/>
    <w:rsid w:val="005C426A"/>
    <w:rsid w:val="005C7054"/>
    <w:rsid w:val="005D599B"/>
    <w:rsid w:val="005D6EAC"/>
    <w:rsid w:val="005D6F6C"/>
    <w:rsid w:val="005E1BF2"/>
    <w:rsid w:val="005E2747"/>
    <w:rsid w:val="005E3B61"/>
    <w:rsid w:val="005E7DDA"/>
    <w:rsid w:val="005F3801"/>
    <w:rsid w:val="005F5BE2"/>
    <w:rsid w:val="005F5E53"/>
    <w:rsid w:val="005F6D83"/>
    <w:rsid w:val="005F75E5"/>
    <w:rsid w:val="005F7630"/>
    <w:rsid w:val="006006D6"/>
    <w:rsid w:val="006022C0"/>
    <w:rsid w:val="006068EF"/>
    <w:rsid w:val="00607D70"/>
    <w:rsid w:val="006135F2"/>
    <w:rsid w:val="00613DE3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0E6E"/>
    <w:rsid w:val="00693B8C"/>
    <w:rsid w:val="00693C95"/>
    <w:rsid w:val="00696505"/>
    <w:rsid w:val="00696F19"/>
    <w:rsid w:val="006A15E7"/>
    <w:rsid w:val="006A2924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56EB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166A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2EC"/>
    <w:rsid w:val="007325A6"/>
    <w:rsid w:val="00732C36"/>
    <w:rsid w:val="00734843"/>
    <w:rsid w:val="007369D0"/>
    <w:rsid w:val="00736A8C"/>
    <w:rsid w:val="007438C0"/>
    <w:rsid w:val="007448B8"/>
    <w:rsid w:val="007514B3"/>
    <w:rsid w:val="00757858"/>
    <w:rsid w:val="00760E05"/>
    <w:rsid w:val="00762B96"/>
    <w:rsid w:val="00775FF6"/>
    <w:rsid w:val="00777630"/>
    <w:rsid w:val="00777E51"/>
    <w:rsid w:val="007809E1"/>
    <w:rsid w:val="00786112"/>
    <w:rsid w:val="00790132"/>
    <w:rsid w:val="00795BFF"/>
    <w:rsid w:val="007A02BE"/>
    <w:rsid w:val="007A4E27"/>
    <w:rsid w:val="007A73C2"/>
    <w:rsid w:val="007B3DBD"/>
    <w:rsid w:val="007B4C0B"/>
    <w:rsid w:val="007B64F2"/>
    <w:rsid w:val="007B6DA3"/>
    <w:rsid w:val="007C10D8"/>
    <w:rsid w:val="007C32DC"/>
    <w:rsid w:val="007C3F17"/>
    <w:rsid w:val="007C5474"/>
    <w:rsid w:val="007C6EAF"/>
    <w:rsid w:val="007D26C1"/>
    <w:rsid w:val="007E15F6"/>
    <w:rsid w:val="007E175C"/>
    <w:rsid w:val="007E5789"/>
    <w:rsid w:val="007E6508"/>
    <w:rsid w:val="007F1BBD"/>
    <w:rsid w:val="007F227A"/>
    <w:rsid w:val="007F2B86"/>
    <w:rsid w:val="007F3255"/>
    <w:rsid w:val="007F37E0"/>
    <w:rsid w:val="007F444E"/>
    <w:rsid w:val="007F5460"/>
    <w:rsid w:val="00800F23"/>
    <w:rsid w:val="0080627D"/>
    <w:rsid w:val="008063C2"/>
    <w:rsid w:val="00811B0E"/>
    <w:rsid w:val="00811F7F"/>
    <w:rsid w:val="00812666"/>
    <w:rsid w:val="00815771"/>
    <w:rsid w:val="008171B8"/>
    <w:rsid w:val="0081758E"/>
    <w:rsid w:val="008208D4"/>
    <w:rsid w:val="0082161E"/>
    <w:rsid w:val="00821D76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5674B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B6D73"/>
    <w:rsid w:val="008B6E98"/>
    <w:rsid w:val="008B6EBE"/>
    <w:rsid w:val="008C310C"/>
    <w:rsid w:val="008C5F82"/>
    <w:rsid w:val="008D55EE"/>
    <w:rsid w:val="008D75A3"/>
    <w:rsid w:val="008E1C1C"/>
    <w:rsid w:val="008E75B8"/>
    <w:rsid w:val="008F3D54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03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045F"/>
    <w:rsid w:val="009A1A02"/>
    <w:rsid w:val="009A553D"/>
    <w:rsid w:val="009A6C7A"/>
    <w:rsid w:val="009B5AC0"/>
    <w:rsid w:val="009C0113"/>
    <w:rsid w:val="009C443E"/>
    <w:rsid w:val="009D0C51"/>
    <w:rsid w:val="009D2263"/>
    <w:rsid w:val="009D3011"/>
    <w:rsid w:val="009D5937"/>
    <w:rsid w:val="009D6E22"/>
    <w:rsid w:val="009E47E3"/>
    <w:rsid w:val="009E5179"/>
    <w:rsid w:val="009F0326"/>
    <w:rsid w:val="009F04FA"/>
    <w:rsid w:val="009F59E3"/>
    <w:rsid w:val="00A0351A"/>
    <w:rsid w:val="00A0785E"/>
    <w:rsid w:val="00A10158"/>
    <w:rsid w:val="00A12440"/>
    <w:rsid w:val="00A1781D"/>
    <w:rsid w:val="00A21CE9"/>
    <w:rsid w:val="00A27F80"/>
    <w:rsid w:val="00A33436"/>
    <w:rsid w:val="00A43D0E"/>
    <w:rsid w:val="00A44801"/>
    <w:rsid w:val="00A4772C"/>
    <w:rsid w:val="00A502A0"/>
    <w:rsid w:val="00A5211B"/>
    <w:rsid w:val="00A523D2"/>
    <w:rsid w:val="00A524E3"/>
    <w:rsid w:val="00A57C7A"/>
    <w:rsid w:val="00A62213"/>
    <w:rsid w:val="00A6770F"/>
    <w:rsid w:val="00A67D6C"/>
    <w:rsid w:val="00A71E57"/>
    <w:rsid w:val="00A730B6"/>
    <w:rsid w:val="00A73DB3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E769E"/>
    <w:rsid w:val="00AF0378"/>
    <w:rsid w:val="00AF28BF"/>
    <w:rsid w:val="00AF78A0"/>
    <w:rsid w:val="00AF7EED"/>
    <w:rsid w:val="00B00E77"/>
    <w:rsid w:val="00B02690"/>
    <w:rsid w:val="00B03038"/>
    <w:rsid w:val="00B03696"/>
    <w:rsid w:val="00B05951"/>
    <w:rsid w:val="00B15496"/>
    <w:rsid w:val="00B21A13"/>
    <w:rsid w:val="00B24687"/>
    <w:rsid w:val="00B24776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3954"/>
    <w:rsid w:val="00B56403"/>
    <w:rsid w:val="00B57515"/>
    <w:rsid w:val="00B60E30"/>
    <w:rsid w:val="00B65364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A6352"/>
    <w:rsid w:val="00BB4D5B"/>
    <w:rsid w:val="00BB56B3"/>
    <w:rsid w:val="00BB5BE0"/>
    <w:rsid w:val="00BC0F7F"/>
    <w:rsid w:val="00BC2620"/>
    <w:rsid w:val="00BC39E7"/>
    <w:rsid w:val="00BC3B3E"/>
    <w:rsid w:val="00BC4DFA"/>
    <w:rsid w:val="00BC79C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BF7563"/>
    <w:rsid w:val="00C02083"/>
    <w:rsid w:val="00C030F7"/>
    <w:rsid w:val="00C040A1"/>
    <w:rsid w:val="00C125B6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4CB"/>
    <w:rsid w:val="00C61FB1"/>
    <w:rsid w:val="00C67470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259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D7EC9"/>
    <w:rsid w:val="00CF2904"/>
    <w:rsid w:val="00CF2E8C"/>
    <w:rsid w:val="00CF69BA"/>
    <w:rsid w:val="00CF7AB0"/>
    <w:rsid w:val="00D02974"/>
    <w:rsid w:val="00D0337A"/>
    <w:rsid w:val="00D03795"/>
    <w:rsid w:val="00D103AA"/>
    <w:rsid w:val="00D15272"/>
    <w:rsid w:val="00D21E23"/>
    <w:rsid w:val="00D24020"/>
    <w:rsid w:val="00D27862"/>
    <w:rsid w:val="00D27D47"/>
    <w:rsid w:val="00D317C9"/>
    <w:rsid w:val="00D35EBC"/>
    <w:rsid w:val="00D37323"/>
    <w:rsid w:val="00D3747B"/>
    <w:rsid w:val="00D3760F"/>
    <w:rsid w:val="00D4235A"/>
    <w:rsid w:val="00D42C13"/>
    <w:rsid w:val="00D463DF"/>
    <w:rsid w:val="00D47A3F"/>
    <w:rsid w:val="00D518F7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6ECD"/>
    <w:rsid w:val="00D713C1"/>
    <w:rsid w:val="00D73721"/>
    <w:rsid w:val="00D7510F"/>
    <w:rsid w:val="00D76F95"/>
    <w:rsid w:val="00D8368B"/>
    <w:rsid w:val="00D84F13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383D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0B87"/>
    <w:rsid w:val="00E732AF"/>
    <w:rsid w:val="00E77850"/>
    <w:rsid w:val="00E808E3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4550"/>
    <w:rsid w:val="00ED60DD"/>
    <w:rsid w:val="00ED743D"/>
    <w:rsid w:val="00EE2554"/>
    <w:rsid w:val="00EF0564"/>
    <w:rsid w:val="00EF199B"/>
    <w:rsid w:val="00EF1A5E"/>
    <w:rsid w:val="00EF1FBE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5BEE"/>
    <w:rsid w:val="00F1781B"/>
    <w:rsid w:val="00F30534"/>
    <w:rsid w:val="00F310BB"/>
    <w:rsid w:val="00F31C51"/>
    <w:rsid w:val="00F31D21"/>
    <w:rsid w:val="00F33D0B"/>
    <w:rsid w:val="00F35863"/>
    <w:rsid w:val="00F35FD9"/>
    <w:rsid w:val="00F40D8D"/>
    <w:rsid w:val="00F42C01"/>
    <w:rsid w:val="00F44B45"/>
    <w:rsid w:val="00F44DF7"/>
    <w:rsid w:val="00F47266"/>
    <w:rsid w:val="00F50213"/>
    <w:rsid w:val="00F5198F"/>
    <w:rsid w:val="00F51B13"/>
    <w:rsid w:val="00F56868"/>
    <w:rsid w:val="00F6082C"/>
    <w:rsid w:val="00F61599"/>
    <w:rsid w:val="00F650A1"/>
    <w:rsid w:val="00F67906"/>
    <w:rsid w:val="00F703C5"/>
    <w:rsid w:val="00F74A1A"/>
    <w:rsid w:val="00F759C0"/>
    <w:rsid w:val="00F76D9C"/>
    <w:rsid w:val="00F807AF"/>
    <w:rsid w:val="00F82B9B"/>
    <w:rsid w:val="00F8480E"/>
    <w:rsid w:val="00F85204"/>
    <w:rsid w:val="00F85491"/>
    <w:rsid w:val="00F85A1A"/>
    <w:rsid w:val="00F867A2"/>
    <w:rsid w:val="00F87508"/>
    <w:rsid w:val="00F87D59"/>
    <w:rsid w:val="00F92E60"/>
    <w:rsid w:val="00F95441"/>
    <w:rsid w:val="00F95B1B"/>
    <w:rsid w:val="00FA0D72"/>
    <w:rsid w:val="00FA3148"/>
    <w:rsid w:val="00FA6C07"/>
    <w:rsid w:val="00FA6D0C"/>
    <w:rsid w:val="00FA7756"/>
    <w:rsid w:val="00FA7925"/>
    <w:rsid w:val="00FB0A41"/>
    <w:rsid w:val="00FB2644"/>
    <w:rsid w:val="00FB2F2F"/>
    <w:rsid w:val="00FB476B"/>
    <w:rsid w:val="00FC10D6"/>
    <w:rsid w:val="00FC13D9"/>
    <w:rsid w:val="00FC6624"/>
    <w:rsid w:val="00FC6859"/>
    <w:rsid w:val="00FC791C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315</cp:revision>
  <cp:lastPrinted>2021-06-30T09:40:00Z</cp:lastPrinted>
  <dcterms:created xsi:type="dcterms:W3CDTF">2020-02-14T08:20:00Z</dcterms:created>
  <dcterms:modified xsi:type="dcterms:W3CDTF">2021-11-09T06:42:00Z</dcterms:modified>
</cp:coreProperties>
</file>