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Pr="008D1FA0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F08E9" w:rsidRPr="008D1FA0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3B6667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42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4742</w:t>
      </w:r>
    </w:p>
    <w:p w:rsidR="00C27A0E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42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09</w:t>
      </w:r>
      <w:r w:rsidR="004D424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A42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Pr="003B6667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3B6667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B6667">
        <w:rPr>
          <w:rFonts w:ascii="Times New Roman" w:hAnsi="Times New Roman" w:cs="Times New Roman"/>
          <w:sz w:val="24"/>
          <w:szCs w:val="24"/>
        </w:rPr>
        <w:t>.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 96/19 и 58/20 – Анекс </w:t>
      </w:r>
      <w:r w:rsidR="00222147" w:rsidRPr="003B6667">
        <w:rPr>
          <w:rFonts w:ascii="Times New Roman" w:hAnsi="Times New Roman" w:cs="Times New Roman"/>
          <w:sz w:val="24"/>
          <w:szCs w:val="24"/>
        </w:rPr>
        <w:t>I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91317B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>Кадровског плана за З</w:t>
      </w:r>
      <w:r w:rsidR="001D6BFC" w:rsidRPr="003B666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0258CE" w:rsidRPr="003B6667">
        <w:rPr>
          <w:rFonts w:ascii="Times New Roman" w:hAnsi="Times New Roman" w:cs="Times New Roman"/>
          <w:sz w:val="24"/>
          <w:szCs w:val="24"/>
        </w:rPr>
        <w:t>31/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</w:rPr>
        <w:t>20-02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258CE" w:rsidRPr="003B6667">
        <w:rPr>
          <w:rFonts w:ascii="Times New Roman" w:hAnsi="Times New Roman" w:cs="Times New Roman"/>
          <w:sz w:val="24"/>
          <w:szCs w:val="24"/>
        </w:rPr>
        <w:t>09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258CE" w:rsidRPr="003B6667">
        <w:rPr>
          <w:rFonts w:ascii="Times New Roman" w:hAnsi="Times New Roman" w:cs="Times New Roman"/>
          <w:sz w:val="24"/>
          <w:szCs w:val="24"/>
        </w:rPr>
        <w:t>4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258CE" w:rsidRPr="003B6667">
        <w:rPr>
          <w:rFonts w:ascii="Times New Roman" w:hAnsi="Times New Roman" w:cs="Times New Roman"/>
          <w:sz w:val="24"/>
          <w:szCs w:val="24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112-01-31/2020-02 од 24.12.2020 године</w:t>
      </w:r>
      <w:r w:rsidR="00AB37EA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3B666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3B6667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A42534">
        <w:rPr>
          <w:rFonts w:ascii="Times New Roman" w:hAnsi="Times New Roman" w:cs="Times New Roman"/>
          <w:sz w:val="24"/>
          <w:szCs w:val="24"/>
        </w:rPr>
        <w:t>4741</w:t>
      </w:r>
      <w:r w:rsidR="00F759C0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425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09</w:t>
      </w:r>
      <w:r w:rsidR="00034C0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A425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6</w:t>
      </w:r>
      <w:r w:rsidR="004252FF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Pr="003B6667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3B6667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3B6667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4075F1" w:rsidRDefault="00800F23" w:rsidP="004075F1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</w:rPr>
      </w:pP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B66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B9255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4075F1" w:rsidRPr="004075F1" w:rsidRDefault="004075F1" w:rsidP="004075F1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075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Референт за финансијско-рачуноводствене послове</w:t>
      </w:r>
      <w:r w:rsidRPr="004075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4075F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4075F1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4075F1">
        <w:rPr>
          <w:rFonts w:ascii="Times New Roman" w:hAnsi="Times New Roman" w:cs="Times New Roman"/>
          <w:bCs/>
          <w:sz w:val="24"/>
          <w:szCs w:val="24"/>
        </w:rPr>
        <w:t>д</w:t>
      </w:r>
      <w:r w:rsidRPr="004075F1">
        <w:rPr>
          <w:rFonts w:ascii="Times New Roman" w:hAnsi="Times New Roman" w:cs="Times New Roman"/>
          <w:bCs/>
          <w:sz w:val="24"/>
          <w:szCs w:val="24"/>
          <w:lang w:val="sr-Cyrl-CS"/>
        </w:rPr>
        <w:t>сек за књиговодство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Одељењу за економско-финансијске послове Здравственог центра Врање, ради замене привремено одсутн</w:t>
      </w:r>
      <w:r w:rsidRPr="004075F1">
        <w:rPr>
          <w:rFonts w:ascii="Times New Roman" w:hAnsi="Times New Roman" w:cs="Times New Roman"/>
          <w:sz w:val="24"/>
          <w:szCs w:val="24"/>
          <w:lang w:eastAsia="sr-Latn-CS"/>
        </w:rPr>
        <w:t>ог</w:t>
      </w:r>
      <w:r w:rsidRPr="004075F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радника до његовог повратка </w:t>
      </w:r>
      <w:r w:rsidRPr="004075F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A22412" w:rsidRPr="00B9255A" w:rsidRDefault="00A22412" w:rsidP="00B9255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AA4CFC" w:rsidRPr="003B6667" w:rsidRDefault="00AA4CFC" w:rsidP="00E23B6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B666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B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="00DB7805">
        <w:rPr>
          <w:rFonts w:ascii="Times New Roman" w:eastAsia="Times New Roman" w:hAnsi="Times New Roman" w:cs="Times New Roman"/>
          <w:sz w:val="24"/>
          <w:szCs w:val="24"/>
          <w:lang w:val="sr-Cyrl-CS"/>
        </w:rPr>
        <w:t>, знање рада на рачунару</w:t>
      </w:r>
    </w:p>
    <w:p w:rsidR="00667E9E" w:rsidRPr="003B6667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6D3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3.2.17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2F7370" w:rsidRPr="002F7370" w:rsidRDefault="002F7370" w:rsidP="002F7370">
      <w:pPr>
        <w:pStyle w:val="Default"/>
      </w:pPr>
      <w:r w:rsidRPr="002F7370">
        <w:t xml:space="preserve">-врши пријем, контролу, груписање и књижење улазне и излазне документације и даје налог за финансијско задуживање; </w:t>
      </w:r>
    </w:p>
    <w:p w:rsidR="002F7370" w:rsidRPr="002F7370" w:rsidRDefault="002F7370" w:rsidP="002F7370">
      <w:pPr>
        <w:pStyle w:val="Default"/>
      </w:pPr>
      <w:r w:rsidRPr="002F7370">
        <w:t xml:space="preserve">– врши усаглашавање са главном књигом свих конта за обрачун зарада, накнада зарада и друга примања; </w:t>
      </w:r>
    </w:p>
    <w:p w:rsidR="002F7370" w:rsidRPr="002F7370" w:rsidRDefault="002F7370" w:rsidP="002F7370">
      <w:pPr>
        <w:pStyle w:val="Default"/>
      </w:pPr>
      <w:r w:rsidRPr="002F7370">
        <w:t xml:space="preserve">– врши обрачун зарада и осталих исплата; </w:t>
      </w:r>
    </w:p>
    <w:p w:rsidR="002F7370" w:rsidRPr="002F7370" w:rsidRDefault="002F7370" w:rsidP="002F7370">
      <w:pPr>
        <w:pStyle w:val="Default"/>
      </w:pPr>
      <w:r w:rsidRPr="002F7370">
        <w:t xml:space="preserve">– издаје потврде о висини зарада; </w:t>
      </w:r>
    </w:p>
    <w:p w:rsidR="002F7370" w:rsidRPr="002F7370" w:rsidRDefault="002F7370" w:rsidP="002F7370">
      <w:pPr>
        <w:pStyle w:val="Default"/>
      </w:pPr>
      <w:r w:rsidRPr="002F7370">
        <w:t xml:space="preserve">– врши фактурисање услуга; </w:t>
      </w:r>
    </w:p>
    <w:p w:rsidR="002F7370" w:rsidRPr="002F7370" w:rsidRDefault="002F7370" w:rsidP="002F7370">
      <w:pPr>
        <w:pStyle w:val="Default"/>
      </w:pPr>
      <w:r w:rsidRPr="002F7370">
        <w:t xml:space="preserve">– води књигу излазних фактура и других евиденција; </w:t>
      </w:r>
    </w:p>
    <w:p w:rsidR="002F7370" w:rsidRPr="002F7370" w:rsidRDefault="002F7370" w:rsidP="002F7370">
      <w:pPr>
        <w:pStyle w:val="Default"/>
      </w:pPr>
      <w:r w:rsidRPr="002F7370">
        <w:t xml:space="preserve">– води прописане електронске евиденције и обавља електронска плаћања; </w:t>
      </w:r>
    </w:p>
    <w:p w:rsidR="002F7370" w:rsidRPr="002F7370" w:rsidRDefault="002F7370" w:rsidP="002F7370">
      <w:pPr>
        <w:pStyle w:val="Default"/>
      </w:pPr>
      <w:r w:rsidRPr="002F7370">
        <w:t xml:space="preserve">– контролише евидентирање пословних промена у пословним књигама и евиденцијама; </w:t>
      </w:r>
    </w:p>
    <w:p w:rsidR="002F7370" w:rsidRPr="002F7370" w:rsidRDefault="002F7370" w:rsidP="002F7370">
      <w:pPr>
        <w:pStyle w:val="Default"/>
      </w:pPr>
      <w:r w:rsidRPr="002F7370">
        <w:t xml:space="preserve">– прати и усаглашава стање књига основних средстава и главне књиге; </w:t>
      </w:r>
    </w:p>
    <w:p w:rsidR="002F7370" w:rsidRPr="002F7370" w:rsidRDefault="002F7370" w:rsidP="002F7370">
      <w:pPr>
        <w:pStyle w:val="Default"/>
      </w:pPr>
      <w:r w:rsidRPr="002F7370">
        <w:t xml:space="preserve">– прати измиривање пореских обавеза; </w:t>
      </w:r>
    </w:p>
    <w:p w:rsidR="002F7370" w:rsidRPr="002F7370" w:rsidRDefault="002F7370" w:rsidP="002F7370">
      <w:pPr>
        <w:pStyle w:val="Default"/>
      </w:pPr>
      <w:r w:rsidRPr="002F7370">
        <w:t xml:space="preserve">– учествује у изради обрачуна пореза на додату вредност; </w:t>
      </w:r>
    </w:p>
    <w:p w:rsidR="002F7370" w:rsidRPr="002F7370" w:rsidRDefault="002F7370" w:rsidP="002F7370">
      <w:pPr>
        <w:pStyle w:val="Default"/>
      </w:pPr>
      <w:r w:rsidRPr="002F7370">
        <w:t xml:space="preserve">– израђује месечне извештаје из делогруга свог рада и одговоран је за њихову тачност; </w:t>
      </w:r>
    </w:p>
    <w:p w:rsidR="002F7370" w:rsidRPr="002F7370" w:rsidRDefault="002F7370" w:rsidP="002F7370">
      <w:pPr>
        <w:pStyle w:val="Default"/>
      </w:pPr>
      <w:r w:rsidRPr="002F7370">
        <w:t xml:space="preserve">– ажурира податке у одговарајућим базама; </w:t>
      </w:r>
    </w:p>
    <w:p w:rsidR="002F7370" w:rsidRPr="002F7370" w:rsidRDefault="002F7370" w:rsidP="002F7370">
      <w:pPr>
        <w:pStyle w:val="Default"/>
      </w:pPr>
      <w:r w:rsidRPr="002F7370">
        <w:t xml:space="preserve">– пружа подршку у изради финансијских извештаја (периодичних и годишњих) и годишњег извештаја о пословању; </w:t>
      </w:r>
    </w:p>
    <w:p w:rsidR="00FF5AEC" w:rsidRPr="002F7370" w:rsidRDefault="002F7370" w:rsidP="002F7370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7370">
        <w:rPr>
          <w:rFonts w:ascii="Times New Roman" w:hAnsi="Times New Roman" w:cs="Times New Roman"/>
          <w:sz w:val="24"/>
          <w:szCs w:val="24"/>
        </w:rPr>
        <w:t>– врши рачунску и логичку контролу месечних извештаја, обрађује податке и израђује статистичке табеле</w:t>
      </w: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C617E7" w:rsidRPr="003B6667" w:rsidRDefault="00C617E7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C617E7" w:rsidRPr="001C1D2E" w:rsidRDefault="00C617E7" w:rsidP="001C1D2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1C1D2E" w:rsidRDefault="001C1D2E" w:rsidP="001C1D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1C1D2E" w:rsidRDefault="001C1D2E" w:rsidP="001C1D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1C1D2E" w:rsidRPr="001C1D2E" w:rsidRDefault="001C1D2E" w:rsidP="001C1D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</w:t>
      </w:r>
      <w:r w:rsidRPr="001C1D2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 матичне књиге венчаних</w:t>
      </w:r>
      <w:r w:rsidRPr="001C1D2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или на неком од приложених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докумената)</w:t>
      </w:r>
    </w:p>
    <w:p w:rsidR="00343324" w:rsidRPr="003B6667" w:rsidRDefault="00343324" w:rsidP="00C734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B666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B6667">
        <w:rPr>
          <w:rFonts w:ascii="Times New Roman" w:hAnsi="Times New Roman" w:cs="Times New Roman"/>
          <w:sz w:val="24"/>
          <w:szCs w:val="24"/>
        </w:rPr>
        <w:t xml:space="preserve"> web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B666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B666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Pr="003B6667" w:rsidRDefault="003C057B" w:rsidP="004F7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3B666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2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28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3B6667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Pr="003B6667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4252F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3B6667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24" w:rsidRDefault="00C65C24" w:rsidP="009D6E22">
      <w:pPr>
        <w:spacing w:after="0" w:line="240" w:lineRule="auto"/>
      </w:pPr>
      <w:r>
        <w:separator/>
      </w:r>
    </w:p>
  </w:endnote>
  <w:endnote w:type="continuationSeparator" w:id="1">
    <w:p w:rsidR="00C65C24" w:rsidRDefault="00C65C24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723833">
        <w:pPr>
          <w:pStyle w:val="Footer"/>
          <w:jc w:val="right"/>
        </w:pPr>
        <w:fldSimple w:instr=" PAGE   \* MERGEFORMAT ">
          <w:r w:rsidR="00C65C24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24" w:rsidRDefault="00C65C24" w:rsidP="009D6E22">
      <w:pPr>
        <w:spacing w:after="0" w:line="240" w:lineRule="auto"/>
      </w:pPr>
      <w:r>
        <w:separator/>
      </w:r>
    </w:p>
  </w:footnote>
  <w:footnote w:type="continuationSeparator" w:id="1">
    <w:p w:rsidR="00C65C24" w:rsidRDefault="00C65C24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0225F"/>
    <w:multiLevelType w:val="hybridMultilevel"/>
    <w:tmpl w:val="FB2EC256"/>
    <w:lvl w:ilvl="0" w:tplc="6F244EFE">
      <w:start w:val="1"/>
      <w:numFmt w:val="decimal"/>
      <w:lvlText w:val="%1."/>
      <w:lvlJc w:val="left"/>
      <w:pPr>
        <w:ind w:left="1474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258CE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411"/>
    <w:rsid w:val="001319A3"/>
    <w:rsid w:val="00134D40"/>
    <w:rsid w:val="001354F4"/>
    <w:rsid w:val="00137634"/>
    <w:rsid w:val="00141309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2359"/>
    <w:rsid w:val="001A31EB"/>
    <w:rsid w:val="001A32B4"/>
    <w:rsid w:val="001C1D2E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2147"/>
    <w:rsid w:val="00224F92"/>
    <w:rsid w:val="0023330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2F7370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B6667"/>
    <w:rsid w:val="003C057B"/>
    <w:rsid w:val="003D23C7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075F1"/>
    <w:rsid w:val="004252FF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77E2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0DF4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1A88"/>
    <w:rsid w:val="006D239D"/>
    <w:rsid w:val="006D369A"/>
    <w:rsid w:val="006D392D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1356E"/>
    <w:rsid w:val="00723255"/>
    <w:rsid w:val="0072383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7F509D"/>
    <w:rsid w:val="00800F23"/>
    <w:rsid w:val="00802D0A"/>
    <w:rsid w:val="00803A4A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84A30"/>
    <w:rsid w:val="008A2A03"/>
    <w:rsid w:val="008A43A0"/>
    <w:rsid w:val="008B02DE"/>
    <w:rsid w:val="008B6D73"/>
    <w:rsid w:val="008B6E98"/>
    <w:rsid w:val="008B6EBE"/>
    <w:rsid w:val="008C310C"/>
    <w:rsid w:val="008D1FA0"/>
    <w:rsid w:val="008E75B8"/>
    <w:rsid w:val="00900E3E"/>
    <w:rsid w:val="009036E8"/>
    <w:rsid w:val="00904575"/>
    <w:rsid w:val="0091317B"/>
    <w:rsid w:val="0092298C"/>
    <w:rsid w:val="00926DA1"/>
    <w:rsid w:val="009276CD"/>
    <w:rsid w:val="0093643E"/>
    <w:rsid w:val="0094528C"/>
    <w:rsid w:val="00947112"/>
    <w:rsid w:val="00955087"/>
    <w:rsid w:val="0096257F"/>
    <w:rsid w:val="00963595"/>
    <w:rsid w:val="00977915"/>
    <w:rsid w:val="009A553D"/>
    <w:rsid w:val="009A6015"/>
    <w:rsid w:val="009B0835"/>
    <w:rsid w:val="009B5AC0"/>
    <w:rsid w:val="009D2263"/>
    <w:rsid w:val="009D3011"/>
    <w:rsid w:val="009D5937"/>
    <w:rsid w:val="009D6E22"/>
    <w:rsid w:val="009F08E9"/>
    <w:rsid w:val="00A12440"/>
    <w:rsid w:val="00A21CE9"/>
    <w:rsid w:val="00A22412"/>
    <w:rsid w:val="00A33F8F"/>
    <w:rsid w:val="00A42534"/>
    <w:rsid w:val="00A43D0E"/>
    <w:rsid w:val="00A44801"/>
    <w:rsid w:val="00A62213"/>
    <w:rsid w:val="00A75FEC"/>
    <w:rsid w:val="00A824CE"/>
    <w:rsid w:val="00A8272B"/>
    <w:rsid w:val="00A83802"/>
    <w:rsid w:val="00A9716A"/>
    <w:rsid w:val="00AA0B84"/>
    <w:rsid w:val="00AA2C6F"/>
    <w:rsid w:val="00AA3B01"/>
    <w:rsid w:val="00AA4CFC"/>
    <w:rsid w:val="00AB37EA"/>
    <w:rsid w:val="00AB4B02"/>
    <w:rsid w:val="00AB6203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55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7E7"/>
    <w:rsid w:val="00C61FB1"/>
    <w:rsid w:val="00C65C24"/>
    <w:rsid w:val="00C71311"/>
    <w:rsid w:val="00C734AC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805"/>
    <w:rsid w:val="00DC0AB7"/>
    <w:rsid w:val="00DC1496"/>
    <w:rsid w:val="00DC45BB"/>
    <w:rsid w:val="00DE2864"/>
    <w:rsid w:val="00DE6CE9"/>
    <w:rsid w:val="00E01712"/>
    <w:rsid w:val="00E23B67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595C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5AE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E6C-CAEF-4DA2-B028-539D838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50</cp:revision>
  <cp:lastPrinted>2021-04-14T07:15:00Z</cp:lastPrinted>
  <dcterms:created xsi:type="dcterms:W3CDTF">2020-02-14T08:20:00Z</dcterms:created>
  <dcterms:modified xsi:type="dcterms:W3CDTF">2021-06-09T11:15:00Z</dcterms:modified>
</cp:coreProperties>
</file>